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83" w:rsidRPr="00634783" w:rsidRDefault="00634783" w:rsidP="00634783">
      <w:pPr>
        <w:shd w:val="clear" w:color="auto" w:fill="FFFFFF"/>
        <w:adjustRightInd/>
        <w:snapToGrid/>
        <w:spacing w:before="100" w:beforeAutospacing="1" w:after="100" w:afterAutospacing="1" w:line="480" w:lineRule="auto"/>
        <w:jc w:val="center"/>
        <w:rPr>
          <w:rFonts w:ascii="宋体" w:eastAsia="宋体" w:hAnsi="宋体" w:cs="宋体"/>
          <w:color w:val="101010"/>
          <w:sz w:val="36"/>
          <w:szCs w:val="36"/>
        </w:rPr>
      </w:pPr>
      <w:r w:rsidRPr="00634783">
        <w:rPr>
          <w:rFonts w:ascii="宋体" w:eastAsia="宋体" w:hAnsi="宋体" w:cs="宋体"/>
          <w:b/>
          <w:bCs/>
          <w:color w:val="101010"/>
          <w:sz w:val="36"/>
        </w:rPr>
        <w:t>体表器官再造技术管理规范</w:t>
      </w:r>
      <w:r w:rsidRPr="00634783">
        <w:rPr>
          <w:rFonts w:ascii="宋体" w:eastAsia="宋体" w:hAnsi="宋体" w:cs="宋体"/>
          <w:color w:val="101010"/>
          <w:sz w:val="36"/>
          <w:szCs w:val="36"/>
        </w:rPr>
        <w:t xml:space="preserve"> </w:t>
      </w:r>
    </w:p>
    <w:p w:rsidR="00634783" w:rsidRPr="00634783" w:rsidRDefault="00634783" w:rsidP="00634783">
      <w:pPr>
        <w:shd w:val="clear" w:color="auto" w:fill="FFFFFF"/>
        <w:adjustRightInd/>
        <w:snapToGrid/>
        <w:spacing w:before="100" w:beforeAutospacing="1" w:after="100" w:afterAutospacing="1" w:line="480" w:lineRule="auto"/>
        <w:rPr>
          <w:rFonts w:ascii="宋体" w:eastAsia="宋体" w:hAnsi="宋体" w:cs="宋体"/>
          <w:color w:val="101010"/>
          <w:sz w:val="21"/>
          <w:szCs w:val="21"/>
        </w:rPr>
      </w:pPr>
    </w:p>
    <w:p w:rsidR="00634783" w:rsidRPr="00634783" w:rsidRDefault="00634783" w:rsidP="00634783">
      <w:pPr>
        <w:shd w:val="clear" w:color="auto" w:fill="FFFFFF"/>
        <w:adjustRightInd/>
        <w:snapToGrid/>
        <w:spacing w:before="100" w:beforeAutospacing="1" w:after="100" w:afterAutospacing="1" w:line="330" w:lineRule="atLeast"/>
        <w:rPr>
          <w:rFonts w:ascii="宋体" w:eastAsia="宋体" w:hAnsi="宋体" w:cs="宋体"/>
          <w:color w:val="101010"/>
          <w:sz w:val="21"/>
          <w:szCs w:val="21"/>
        </w:rPr>
      </w:pPr>
      <w:r w:rsidRPr="00634783">
        <w:rPr>
          <w:rFonts w:ascii="宋体" w:eastAsia="宋体" w:hAnsi="宋体" w:cs="宋体"/>
          <w:color w:val="101010"/>
          <w:sz w:val="27"/>
          <w:szCs w:val="27"/>
        </w:rPr>
        <w:t>       为规范整形外科第二类医疗技术的开展，保证医疗质量和医疗安全，制定本规范。本规定为技术审核机构对医疗机构申请临床应用整形外科第二类治疗技术进行技术审核的依据，本规范为医疗机构及其医师开展整形外科第二类医疗技术的最低要求。</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一、医疗机构基本要求</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（一）医疗机构开展整形外科第二类医疗技术管理规范应当与其功能、任务相适应。</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（二）三级医院(整形外科、美容外科、口腔颌面外科)，整形美容专科医院、口腔专科医院、有卫生行政部门核准登记的相关诊疗科目。</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（三）开展整形外科临床诊疗工作5年以上，床位不少于10张，其技术水平达到三级医院整形外科专业技术标准。</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（四）其他辅助科室和设备，具有已知开展工作的相关设备，以及麻醉科。</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二、人员基本要求</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1. 取得《医师执业证书》，并在执业范围内执业，有美容主诊医师资格</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2. 有5年以上相关临床诊疗工作经验，具有副主任医师以上专业技术职务任职资格。</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3. 至少有5名以上专职护士。</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三、技术管理基本要求</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（一）严格遵守整形外科诊疗技术操作规范和诊疗指南，根据患者病情、可选择的治疗方案、患者经济承受能力等因素综合判断治疗措施，因病施治，合理治疗</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（二）诊疗方案由2名以上具有整形外科诊疗技术临床应用能力的、具有副主任医师以上专业技术职务任职资格的本院在职医师决定。</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（三）实施手术前，应当向患者和其家属告知手术目的、手术风险、术后注意事项、可能发生的并发症及预防措施等，并签署知情同意书。</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（四）医疗机构近三年完成的整形外科第二类医疗技术诊疗病例总数不少于20例。</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（五）医疗机构和医师按照规定定期接受整形外科第二类医疗技术诊疗技术临床应用能力评价，包括病例选择、手术成功率、严重并发症，术后病人管理，病人生存质量，随访情况和病历质量等。</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四、培训</w:t>
      </w:r>
      <w:r w:rsidRPr="00634783">
        <w:rPr>
          <w:rFonts w:ascii="宋体" w:eastAsia="宋体" w:hAnsi="宋体" w:cs="宋体"/>
          <w:color w:val="101010"/>
          <w:sz w:val="21"/>
          <w:szCs w:val="21"/>
        </w:rPr>
        <w:br/>
      </w:r>
      <w:r w:rsidRPr="00634783">
        <w:rPr>
          <w:rFonts w:ascii="宋体" w:eastAsia="宋体" w:hAnsi="宋体" w:cs="宋体"/>
          <w:color w:val="101010"/>
          <w:sz w:val="27"/>
          <w:szCs w:val="27"/>
        </w:rPr>
        <w:lastRenderedPageBreak/>
        <w:t>    1、拟从事整形外科第二类医疗技术的医师应当接受由省医学会组织的《美容主诊医师》系统培训，经考核合格并获得《美容主诊医师》资格证并在有效期内方可从事。</w:t>
      </w:r>
      <w:r w:rsidRPr="00634783">
        <w:rPr>
          <w:rFonts w:ascii="宋体" w:eastAsia="宋体" w:hAnsi="宋体" w:cs="宋体"/>
          <w:color w:val="101010"/>
          <w:sz w:val="21"/>
          <w:szCs w:val="21"/>
        </w:rPr>
        <w:br/>
      </w:r>
      <w:r w:rsidRPr="00634783">
        <w:rPr>
          <w:rFonts w:ascii="宋体" w:eastAsia="宋体" w:hAnsi="宋体" w:cs="宋体"/>
          <w:color w:val="101010"/>
          <w:sz w:val="27"/>
          <w:szCs w:val="27"/>
        </w:rPr>
        <w:t>    2.实施整形外科第二类医疗技术的术者，必须系统培训6个月以上、有培训机构的培训证明，并经培训基地考试、考核合格，可以认定为达到规定的培训要求。</w:t>
      </w:r>
      <w:r w:rsidRPr="00634783">
        <w:rPr>
          <w:rFonts w:ascii="宋体" w:eastAsia="宋体" w:hAnsi="宋体" w:cs="宋体"/>
          <w:color w:val="101010"/>
          <w:sz w:val="21"/>
          <w:szCs w:val="21"/>
        </w:rPr>
        <w:t xml:space="preserve"> </w:t>
      </w:r>
    </w:p>
    <w:p w:rsidR="00634783" w:rsidRPr="00634783" w:rsidRDefault="00634783" w:rsidP="00634783">
      <w:pPr>
        <w:shd w:val="clear" w:color="auto" w:fill="FFFFFF"/>
        <w:adjustRightInd/>
        <w:snapToGrid/>
        <w:spacing w:before="100" w:beforeAutospacing="1" w:after="100" w:afterAutospacing="1" w:line="330" w:lineRule="atLeast"/>
        <w:rPr>
          <w:rFonts w:ascii="宋体" w:eastAsia="宋体" w:hAnsi="宋体" w:cs="宋体"/>
          <w:color w:val="101010"/>
          <w:sz w:val="21"/>
          <w:szCs w:val="21"/>
        </w:rPr>
      </w:pPr>
      <w:r w:rsidRPr="00634783">
        <w:rPr>
          <w:rFonts w:ascii="宋体" w:eastAsia="宋体" w:hAnsi="宋体" w:cs="宋体"/>
          <w:color w:val="101010"/>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34783"/>
    <w:rsid w:val="008B7726"/>
    <w:rsid w:val="00B002D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4783"/>
    <w:rPr>
      <w:b/>
      <w:bCs/>
    </w:rPr>
  </w:style>
  <w:style w:type="paragraph" w:styleId="a4">
    <w:name w:val="Normal (Web)"/>
    <w:basedOn w:val="a"/>
    <w:uiPriority w:val="99"/>
    <w:semiHidden/>
    <w:unhideWhenUsed/>
    <w:rsid w:val="0063478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43490978">
      <w:bodyDiv w:val="1"/>
      <w:marLeft w:val="0"/>
      <w:marRight w:val="0"/>
      <w:marTop w:val="0"/>
      <w:marBottom w:val="0"/>
      <w:divBdr>
        <w:top w:val="none" w:sz="0" w:space="0" w:color="auto"/>
        <w:left w:val="none" w:sz="0" w:space="0" w:color="auto"/>
        <w:bottom w:val="none" w:sz="0" w:space="0" w:color="auto"/>
        <w:right w:val="none" w:sz="0" w:space="0" w:color="auto"/>
      </w:divBdr>
      <w:divsChild>
        <w:div w:id="93091991">
          <w:marLeft w:val="0"/>
          <w:marRight w:val="0"/>
          <w:marTop w:val="0"/>
          <w:marBottom w:val="0"/>
          <w:divBdr>
            <w:top w:val="none" w:sz="0" w:space="0" w:color="auto"/>
            <w:left w:val="none" w:sz="0" w:space="0" w:color="auto"/>
            <w:bottom w:val="none" w:sz="0" w:space="0" w:color="auto"/>
            <w:right w:val="none" w:sz="0" w:space="0" w:color="auto"/>
          </w:divBdr>
          <w:divsChild>
            <w:div w:id="711610083">
              <w:marLeft w:val="0"/>
              <w:marRight w:val="0"/>
              <w:marTop w:val="0"/>
              <w:marBottom w:val="0"/>
              <w:divBdr>
                <w:top w:val="none" w:sz="0" w:space="0" w:color="auto"/>
                <w:left w:val="none" w:sz="0" w:space="0" w:color="auto"/>
                <w:bottom w:val="none" w:sz="0" w:space="0" w:color="auto"/>
                <w:right w:val="none" w:sz="0" w:space="0" w:color="auto"/>
              </w:divBdr>
              <w:divsChild>
                <w:div w:id="137962866">
                  <w:marLeft w:val="45"/>
                  <w:marRight w:val="45"/>
                  <w:marTop w:val="0"/>
                  <w:marBottom w:val="0"/>
                  <w:divBdr>
                    <w:top w:val="none" w:sz="0" w:space="0" w:color="auto"/>
                    <w:left w:val="none" w:sz="0" w:space="0" w:color="auto"/>
                    <w:bottom w:val="none" w:sz="0" w:space="0" w:color="auto"/>
                    <w:right w:val="none" w:sz="0" w:space="0" w:color="auto"/>
                  </w:divBdr>
                  <w:divsChild>
                    <w:div w:id="598682714">
                      <w:marLeft w:val="0"/>
                      <w:marRight w:val="0"/>
                      <w:marTop w:val="0"/>
                      <w:marBottom w:val="0"/>
                      <w:divBdr>
                        <w:top w:val="single" w:sz="6" w:space="0" w:color="BBBBBB"/>
                        <w:left w:val="single" w:sz="6" w:space="0" w:color="BBBBBB"/>
                        <w:bottom w:val="single" w:sz="6" w:space="8" w:color="BBBBBB"/>
                        <w:right w:val="single" w:sz="6" w:space="0" w:color="BBBBBB"/>
                      </w:divBdr>
                      <w:divsChild>
                        <w:div w:id="19335906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2017-07-14T03:17:00Z</dcterms:modified>
</cp:coreProperties>
</file>